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5388"/>
        <w:gridCol w:w="4536"/>
      </w:tblGrid>
      <w:tr w:rsidR="000B4424" w:rsidRPr="00767408" w14:paraId="092AF424" w14:textId="77777777" w:rsidTr="00856E2D">
        <w:tc>
          <w:tcPr>
            <w:tcW w:w="5388" w:type="dxa"/>
            <w:shd w:val="clear" w:color="auto" w:fill="auto"/>
          </w:tcPr>
          <w:p w14:paraId="05B412AD" w14:textId="77777777" w:rsid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Ініціатор: 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депутати Закарпатської обласної ради – члени Наглядової ради Комунальної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установи «Управління спільною власністю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територіальних громад» Закарпатської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 ради</w:t>
            </w:r>
          </w:p>
          <w:p w14:paraId="683D1916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DA9C2BE" w14:textId="6C1A62FA" w:rsidR="000B4424" w:rsidRPr="000B4424" w:rsidRDefault="00CC1468" w:rsidP="00CC146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Автор</w:t>
            </w:r>
            <w:r w:rsidR="000B4424"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="000B4424"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Комунальна установа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B4424"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«Управління спільною власністю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B4424"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територіальних громад» Закарпатської обласної ради</w:t>
            </w:r>
          </w:p>
          <w:p w14:paraId="14A0BB2F" w14:textId="77777777" w:rsidR="000B4424" w:rsidRPr="000B4424" w:rsidRDefault="000B4424" w:rsidP="000B4424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536" w:type="dxa"/>
            <w:shd w:val="clear" w:color="auto" w:fill="auto"/>
          </w:tcPr>
          <w:p w14:paraId="7539AA7A" w14:textId="539B5B1B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</w:t>
            </w:r>
            <w:r w:rsidR="00CC14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Є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КТ</w:t>
            </w:r>
          </w:p>
          <w:p w14:paraId="404DF132" w14:textId="7DBF94C8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CC14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1923 ПР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CC14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01-16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</w:t>
            </w:r>
          </w:p>
        </w:tc>
      </w:tr>
    </w:tbl>
    <w:p w14:paraId="4FE4CEE9" w14:textId="77777777" w:rsidR="007D076C" w:rsidRPr="00767408" w:rsidRDefault="007D076C" w:rsidP="007D07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408">
        <w:rPr>
          <w:rFonts w:ascii="Times New Roman" w:hAnsi="Times New Roman" w:cs="Times New Roman"/>
          <w:noProof/>
          <w:sz w:val="28"/>
          <w:szCs w:val="28"/>
        </w:rPr>
        <w:object w:dxaOrig="984" w:dyaOrig="1160" w14:anchorId="39B74F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.5pt;height:45.75pt;mso-width-percent:0;mso-height-percent:0;mso-width-percent:0;mso-height-percent:0" o:ole="" fillcolor="window">
            <v:imagedata r:id="rId5" o:title=""/>
          </v:shape>
          <o:OLEObject Type="Embed" ProgID="Word.Picture.8" ShapeID="_x0000_i1025" DrawAspect="Content" ObjectID="_1757161002" r:id="rId6"/>
        </w:object>
      </w:r>
    </w:p>
    <w:p w14:paraId="17E2A593" w14:textId="77777777" w:rsidR="007D076C" w:rsidRPr="00767408" w:rsidRDefault="007D076C" w:rsidP="007D07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408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43F1D4C9" w14:textId="77777777" w:rsidR="00CC1468" w:rsidRDefault="00CC1468" w:rsidP="00CC146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Одинадцята </w:t>
      </w:r>
      <w:r w:rsidRPr="00B92CB1">
        <w:rPr>
          <w:rFonts w:ascii="Times New Roman" w:hAnsi="Times New Roman" w:cs="Times New Roman"/>
          <w:b/>
          <w:sz w:val="28"/>
          <w:szCs w:val="28"/>
        </w:rPr>
        <w:t xml:space="preserve"> сесія VІІІ скликання</w:t>
      </w:r>
    </w:p>
    <w:p w14:paraId="63F7DE81" w14:textId="77777777" w:rsidR="00CC1468" w:rsidRDefault="00CC1468" w:rsidP="007D076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CF6C593" w14:textId="480E3444" w:rsidR="007D076C" w:rsidRPr="00767408" w:rsidRDefault="007D076C" w:rsidP="007D076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7408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767408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767408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47"/>
        <w:gridCol w:w="3176"/>
        <w:gridCol w:w="3140"/>
      </w:tblGrid>
      <w:tr w:rsidR="007D076C" w:rsidRPr="00767408" w14:paraId="294521D9" w14:textId="77777777" w:rsidTr="00074331">
        <w:tc>
          <w:tcPr>
            <w:tcW w:w="3147" w:type="dxa"/>
          </w:tcPr>
          <w:p w14:paraId="52069C0D" w14:textId="77777777" w:rsidR="007D076C" w:rsidRPr="00767408" w:rsidRDefault="007D076C" w:rsidP="00404A44">
            <w:pPr>
              <w:ind w:left="-108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202</w:t>
            </w:r>
            <w:r w:rsidR="00404A4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76" w:type="dxa"/>
            <w:vAlign w:val="bottom"/>
          </w:tcPr>
          <w:p w14:paraId="629D7E1B" w14:textId="77777777" w:rsidR="007D076C" w:rsidRPr="00767408" w:rsidRDefault="007D076C" w:rsidP="00747B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140" w:type="dxa"/>
          </w:tcPr>
          <w:p w14:paraId="4EFBB46A" w14:textId="77777777" w:rsidR="007D076C" w:rsidRPr="00767408" w:rsidRDefault="007D076C" w:rsidP="00747B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</w:tr>
    </w:tbl>
    <w:p w14:paraId="5C30456A" w14:textId="77777777" w:rsidR="003F3426" w:rsidRPr="00DA05AF" w:rsidRDefault="003F3426" w:rsidP="003F3426">
      <w:pPr>
        <w:jc w:val="center"/>
      </w:pPr>
    </w:p>
    <w:tbl>
      <w:tblPr>
        <w:tblW w:w="8797" w:type="dxa"/>
        <w:tblLayout w:type="fixed"/>
        <w:tblLook w:val="0000" w:firstRow="0" w:lastRow="0" w:firstColumn="0" w:lastColumn="0" w:noHBand="0" w:noVBand="0"/>
      </w:tblPr>
      <w:tblGrid>
        <w:gridCol w:w="5954"/>
        <w:gridCol w:w="2843"/>
      </w:tblGrid>
      <w:tr w:rsidR="003F3426" w:rsidRPr="007D076C" w14:paraId="13977D88" w14:textId="77777777" w:rsidTr="00747BFF">
        <w:tc>
          <w:tcPr>
            <w:tcW w:w="5954" w:type="dxa"/>
            <w:tcMar>
              <w:left w:w="28" w:type="dxa"/>
              <w:right w:w="28" w:type="dxa"/>
            </w:tcMar>
          </w:tcPr>
          <w:p w14:paraId="42E3ED91" w14:textId="77777777" w:rsidR="00361BDC" w:rsidRDefault="003F3426" w:rsidP="00747BFF">
            <w:pPr>
              <w:tabs>
                <w:tab w:val="left" w:pos="0"/>
              </w:tabs>
              <w:autoSpaceDE w:val="0"/>
              <w:autoSpaceDN w:val="0"/>
              <w:adjustRightInd w:val="0"/>
              <w:ind w:right="-14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bookmarkStart w:id="0" w:name="_MON_1146316109"/>
            <w:bookmarkEnd w:id="0"/>
            <w:r w:rsidRPr="007D07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proofErr w:type="spellStart"/>
            <w:r w:rsidR="00361BD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вилучення</w:t>
            </w:r>
            <w:proofErr w:type="spellEnd"/>
            <w:r w:rsidR="00361BD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="00361BD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закріплення</w:t>
            </w:r>
            <w:proofErr w:type="spellEnd"/>
          </w:p>
          <w:p w14:paraId="3D1DA965" w14:textId="77777777" w:rsidR="00361BDC" w:rsidRPr="00361BDC" w:rsidRDefault="00361BDC" w:rsidP="00747BFF">
            <w:pPr>
              <w:tabs>
                <w:tab w:val="left" w:pos="0"/>
              </w:tabs>
              <w:autoSpaceDE w:val="0"/>
              <w:autoSpaceDN w:val="0"/>
              <w:adjustRightInd w:val="0"/>
              <w:ind w:right="-14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рухомого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майна</w:t>
            </w:r>
          </w:p>
        </w:tc>
        <w:tc>
          <w:tcPr>
            <w:tcW w:w="2843" w:type="dxa"/>
          </w:tcPr>
          <w:p w14:paraId="35F859BD" w14:textId="77777777" w:rsidR="003F3426" w:rsidRPr="007D076C" w:rsidRDefault="003F3426" w:rsidP="00747BFF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</w:tr>
    </w:tbl>
    <w:p w14:paraId="35B78407" w14:textId="77777777" w:rsidR="00601DA5" w:rsidRDefault="00601DA5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C50CE2B" w14:textId="6073F268" w:rsidR="004C750F" w:rsidRDefault="00EA3A2A" w:rsidP="00A651D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A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Відповідно до статей 43 та 60 Закону України «Про місцеве</w:t>
      </w:r>
      <w:r w:rsidR="00856E2D" w:rsidRPr="00747B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A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самоврядування в Україні», </w:t>
      </w:r>
      <w:r w:rsidR="00085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статті 137 Господарського кодексу України, </w:t>
      </w:r>
      <w:r w:rsidR="00747BFF" w:rsidRPr="00747BFF">
        <w:rPr>
          <w:rFonts w:ascii="Times New Roman" w:hAnsi="Times New Roman" w:cs="Times New Roman"/>
          <w:sz w:val="28"/>
          <w:szCs w:val="28"/>
        </w:rPr>
        <w:t xml:space="preserve">рішення обласної ради від </w:t>
      </w:r>
      <w:r w:rsidR="00747BFF" w:rsidRPr="00747BFF">
        <w:rPr>
          <w:rFonts w:ascii="Times New Roman" w:hAnsi="Times New Roman" w:cs="Times New Roman"/>
          <w:color w:val="000000"/>
          <w:sz w:val="28"/>
        </w:rPr>
        <w:t>04.11.2011 №</w:t>
      </w:r>
      <w:r w:rsidR="00CC1468">
        <w:rPr>
          <w:rFonts w:ascii="Times New Roman" w:hAnsi="Times New Roman" w:cs="Times New Roman"/>
          <w:color w:val="000000"/>
          <w:sz w:val="28"/>
        </w:rPr>
        <w:t xml:space="preserve"> </w:t>
      </w:r>
      <w:r w:rsidR="00747BFF" w:rsidRPr="00747BFF">
        <w:rPr>
          <w:rFonts w:ascii="Times New Roman" w:hAnsi="Times New Roman" w:cs="Times New Roman"/>
          <w:color w:val="000000"/>
          <w:sz w:val="28"/>
        </w:rPr>
        <w:t>326 «Про</w:t>
      </w:r>
      <w:r w:rsidR="00747BFF" w:rsidRPr="00747BF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47BFF" w:rsidRPr="00747BFF">
        <w:rPr>
          <w:rFonts w:ascii="Times New Roman" w:hAnsi="Times New Roman" w:cs="Times New Roman"/>
          <w:color w:val="000000"/>
          <w:sz w:val="28"/>
        </w:rPr>
        <w:t>затвердження Положення про основні засади управління об’єктами спільної</w:t>
      </w:r>
      <w:r w:rsidR="00747BFF" w:rsidRPr="00747BF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47BFF" w:rsidRPr="00747BFF">
        <w:rPr>
          <w:rFonts w:ascii="Times New Roman" w:hAnsi="Times New Roman" w:cs="Times New Roman"/>
          <w:color w:val="000000"/>
          <w:sz w:val="28"/>
        </w:rPr>
        <w:t>власності територіальних громад сіл, селищ, міст Закарпатської області</w:t>
      </w:r>
      <w:r w:rsidR="00747BFF" w:rsidRPr="00747BF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47BFF" w:rsidRPr="00747BFF">
        <w:rPr>
          <w:rFonts w:ascii="Times New Roman" w:hAnsi="Times New Roman" w:cs="Times New Roman"/>
          <w:color w:val="000000"/>
          <w:sz w:val="28"/>
        </w:rPr>
        <w:t>(обласної комунальної власності)»</w:t>
      </w:r>
      <w:r w:rsidR="00CC1468">
        <w:rPr>
          <w:rFonts w:ascii="Times New Roman" w:hAnsi="Times New Roman" w:cs="Times New Roman"/>
          <w:color w:val="000000"/>
          <w:sz w:val="28"/>
        </w:rPr>
        <w:t>,</w:t>
      </w:r>
      <w:r w:rsidR="00747BFF">
        <w:rPr>
          <w:rFonts w:ascii="Times New Roman" w:hAnsi="Times New Roman" w:cs="Times New Roman"/>
          <w:color w:val="000000"/>
          <w:sz w:val="28"/>
        </w:rPr>
        <w:t xml:space="preserve"> </w:t>
      </w:r>
      <w:r w:rsidR="00492B2B" w:rsidRPr="00141536">
        <w:rPr>
          <w:rFonts w:ascii="Times New Roman" w:hAnsi="Times New Roman" w:cs="Times New Roman"/>
          <w:sz w:val="28"/>
          <w:szCs w:val="28"/>
        </w:rPr>
        <w:t>обласна  рада</w:t>
      </w:r>
      <w:r w:rsidR="00856E2D" w:rsidRPr="00747BFF">
        <w:rPr>
          <w:rFonts w:ascii="Times New Roman" w:hAnsi="Times New Roman" w:cs="Times New Roman"/>
          <w:sz w:val="28"/>
          <w:szCs w:val="28"/>
        </w:rPr>
        <w:t xml:space="preserve"> </w:t>
      </w:r>
      <w:r w:rsidR="00492B2B" w:rsidRPr="00141536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2302285B" w14:textId="77777777" w:rsidR="007D076C" w:rsidRPr="00141536" w:rsidRDefault="007D076C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4D2F1A5" w14:textId="1323F237" w:rsidR="00C046F9" w:rsidRPr="00074331" w:rsidRDefault="00C046F9" w:rsidP="00A5030C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2DE0">
        <w:rPr>
          <w:rFonts w:ascii="Times New Roman" w:hAnsi="Times New Roman" w:cs="Times New Roman"/>
          <w:sz w:val="28"/>
          <w:szCs w:val="28"/>
        </w:rPr>
        <w:t xml:space="preserve">Вилучити </w:t>
      </w:r>
      <w:r w:rsidR="00747BFF">
        <w:rPr>
          <w:rFonts w:ascii="Times New Roman" w:hAnsi="Times New Roman" w:cs="Times New Roman"/>
          <w:sz w:val="28"/>
          <w:szCs w:val="28"/>
        </w:rPr>
        <w:t>рухоме індивідуально визначене майно</w:t>
      </w:r>
      <w:r w:rsidR="00060E23">
        <w:rPr>
          <w:rFonts w:ascii="Times New Roman" w:hAnsi="Times New Roman" w:cs="Times New Roman"/>
          <w:sz w:val="28"/>
          <w:szCs w:val="28"/>
        </w:rPr>
        <w:t xml:space="preserve"> </w:t>
      </w:r>
      <w:r w:rsidR="00747BFF">
        <w:rPr>
          <w:rFonts w:ascii="Times New Roman" w:hAnsi="Times New Roman" w:cs="Times New Roman"/>
          <w:sz w:val="28"/>
          <w:szCs w:val="28"/>
        </w:rPr>
        <w:t xml:space="preserve">з </w:t>
      </w:r>
      <w:r w:rsidR="00060E23">
        <w:rPr>
          <w:rFonts w:ascii="Times New Roman" w:hAnsi="Times New Roman" w:cs="Times New Roman"/>
          <w:sz w:val="28"/>
          <w:szCs w:val="28"/>
        </w:rPr>
        <w:t xml:space="preserve">балансового обліку </w:t>
      </w:r>
      <w:r w:rsidR="00074331" w:rsidRPr="00074331">
        <w:rPr>
          <w:rFonts w:ascii="Times New Roman" w:hAnsi="Times New Roman" w:cs="Times New Roman"/>
          <w:sz w:val="28"/>
          <w:szCs w:val="28"/>
        </w:rPr>
        <w:t>Комунального некомерційно</w:t>
      </w:r>
      <w:r w:rsidR="00074331">
        <w:rPr>
          <w:rFonts w:ascii="Times New Roman" w:hAnsi="Times New Roman" w:cs="Times New Roman"/>
          <w:sz w:val="28"/>
          <w:szCs w:val="28"/>
        </w:rPr>
        <w:t>го</w:t>
      </w:r>
      <w:r w:rsidR="00074331" w:rsidRPr="00074331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074331">
        <w:rPr>
          <w:rFonts w:ascii="Times New Roman" w:hAnsi="Times New Roman" w:cs="Times New Roman"/>
          <w:sz w:val="28"/>
          <w:szCs w:val="28"/>
        </w:rPr>
        <w:t>а</w:t>
      </w:r>
      <w:r w:rsidR="00074331" w:rsidRPr="00074331">
        <w:rPr>
          <w:rFonts w:ascii="Times New Roman" w:hAnsi="Times New Roman" w:cs="Times New Roman"/>
          <w:sz w:val="28"/>
          <w:szCs w:val="28"/>
        </w:rPr>
        <w:t xml:space="preserve"> «Закарпатська обласна клінічна лікарня імені Андрія Новака» Закарпатської обласної ради</w:t>
      </w:r>
      <w:r w:rsidRPr="00D52DE0">
        <w:rPr>
          <w:rFonts w:ascii="Times New Roman" w:hAnsi="Times New Roman" w:cs="Times New Roman"/>
          <w:sz w:val="28"/>
          <w:szCs w:val="28"/>
        </w:rPr>
        <w:t xml:space="preserve">, що </w:t>
      </w:r>
      <w:r>
        <w:rPr>
          <w:rFonts w:ascii="Times New Roman" w:hAnsi="Times New Roman" w:cs="Times New Roman"/>
          <w:sz w:val="28"/>
          <w:szCs w:val="28"/>
        </w:rPr>
        <w:t>є</w:t>
      </w:r>
      <w:r w:rsidR="00BD57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спільною власністю територіальних громад сіл, селищ, міст області (комунальною власністю Закарпатської області)</w:t>
      </w:r>
      <w:r w:rsidR="00EC7739" w:rsidRPr="00074331">
        <w:rPr>
          <w:rFonts w:ascii="Times New Roman" w:hAnsi="Times New Roman" w:cs="Times New Roman"/>
          <w:sz w:val="28"/>
          <w:szCs w:val="28"/>
        </w:rPr>
        <w:t xml:space="preserve"> згідно </w:t>
      </w:r>
      <w:r w:rsidRPr="00074331">
        <w:rPr>
          <w:rFonts w:ascii="Times New Roman" w:hAnsi="Times New Roman" w:cs="Times New Roman"/>
          <w:sz w:val="28"/>
          <w:szCs w:val="28"/>
        </w:rPr>
        <w:t>з</w:t>
      </w:r>
      <w:r w:rsidR="00EC7739" w:rsidRPr="00074331">
        <w:rPr>
          <w:rFonts w:ascii="Times New Roman" w:hAnsi="Times New Roman" w:cs="Times New Roman"/>
          <w:sz w:val="28"/>
          <w:szCs w:val="28"/>
        </w:rPr>
        <w:t xml:space="preserve"> додатком</w:t>
      </w:r>
      <w:r w:rsidRPr="00074331">
        <w:rPr>
          <w:rFonts w:ascii="Times New Roman" w:hAnsi="Times New Roman" w:cs="Times New Roman"/>
          <w:sz w:val="28"/>
          <w:szCs w:val="28"/>
        </w:rPr>
        <w:t>.</w:t>
      </w:r>
    </w:p>
    <w:p w14:paraId="4B8CFE77" w14:textId="77777777" w:rsidR="00A5030C" w:rsidRDefault="00A5030C" w:rsidP="00A5030C">
      <w:pPr>
        <w:tabs>
          <w:tab w:val="left" w:pos="0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779C7">
        <w:rPr>
          <w:rFonts w:ascii="Times New Roman" w:hAnsi="Times New Roman" w:cs="Times New Roman"/>
          <w:sz w:val="28"/>
          <w:szCs w:val="28"/>
        </w:rPr>
        <w:t>Закріпити</w:t>
      </w:r>
      <w:r w:rsidR="00512E18" w:rsidRPr="00A5030C">
        <w:rPr>
          <w:rFonts w:ascii="Times New Roman" w:hAnsi="Times New Roman" w:cs="Times New Roman"/>
          <w:sz w:val="28"/>
          <w:szCs w:val="28"/>
        </w:rPr>
        <w:t xml:space="preserve"> </w:t>
      </w:r>
      <w:r w:rsidR="006B640A" w:rsidRPr="00A5030C">
        <w:rPr>
          <w:rFonts w:ascii="Times New Roman" w:hAnsi="Times New Roman" w:cs="Times New Roman"/>
          <w:sz w:val="28"/>
          <w:szCs w:val="28"/>
        </w:rPr>
        <w:t>на праві оперативного управління з правами</w:t>
      </w:r>
      <w:r w:rsidR="006B640A">
        <w:rPr>
          <w:rFonts w:ascii="Times New Roman" w:hAnsi="Times New Roman" w:cs="Times New Roman"/>
          <w:sz w:val="28"/>
          <w:szCs w:val="28"/>
        </w:rPr>
        <w:t xml:space="preserve"> балансоутримувача </w:t>
      </w:r>
      <w:r w:rsidR="00B54479">
        <w:rPr>
          <w:rFonts w:ascii="Times New Roman" w:hAnsi="Times New Roman" w:cs="Times New Roman"/>
          <w:sz w:val="28"/>
          <w:szCs w:val="28"/>
        </w:rPr>
        <w:t>за Комунальним некомерційним підприємством</w:t>
      </w:r>
      <w:r w:rsidR="006B640A" w:rsidRPr="00A5030C">
        <w:rPr>
          <w:rFonts w:ascii="Times New Roman" w:hAnsi="Times New Roman" w:cs="Times New Roman"/>
          <w:sz w:val="28"/>
          <w:szCs w:val="28"/>
        </w:rPr>
        <w:t xml:space="preserve"> «Закарпатський обласний медичний центр психічного здоров’я та медицини </w:t>
      </w:r>
      <w:r w:rsidR="006B640A" w:rsidRPr="00A5030C">
        <w:rPr>
          <w:rFonts w:ascii="Times New Roman" w:hAnsi="Times New Roman" w:cs="Times New Roman"/>
          <w:sz w:val="28"/>
          <w:szCs w:val="28"/>
        </w:rPr>
        <w:lastRenderedPageBreak/>
        <w:t xml:space="preserve">залежностей» Закарпатської обласної ради </w:t>
      </w:r>
      <w:r w:rsidR="00D52DE0" w:rsidRPr="00A5030C">
        <w:rPr>
          <w:rFonts w:ascii="Times New Roman" w:hAnsi="Times New Roman" w:cs="Times New Roman"/>
          <w:sz w:val="28"/>
          <w:szCs w:val="28"/>
        </w:rPr>
        <w:t>рухом</w:t>
      </w:r>
      <w:r w:rsidR="00512E18" w:rsidRPr="00A5030C">
        <w:rPr>
          <w:rFonts w:ascii="Times New Roman" w:hAnsi="Times New Roman" w:cs="Times New Roman"/>
          <w:sz w:val="28"/>
          <w:szCs w:val="28"/>
        </w:rPr>
        <w:t>е</w:t>
      </w:r>
      <w:r w:rsidR="00D52DE0" w:rsidRPr="00A5030C">
        <w:rPr>
          <w:rFonts w:ascii="Times New Roman" w:hAnsi="Times New Roman" w:cs="Times New Roman"/>
          <w:sz w:val="28"/>
          <w:szCs w:val="28"/>
        </w:rPr>
        <w:t xml:space="preserve"> </w:t>
      </w:r>
      <w:r w:rsidR="00563B74">
        <w:rPr>
          <w:rFonts w:ascii="Times New Roman" w:hAnsi="Times New Roman" w:cs="Times New Roman"/>
          <w:sz w:val="28"/>
          <w:szCs w:val="28"/>
        </w:rPr>
        <w:t xml:space="preserve">індивідуально визначене </w:t>
      </w:r>
      <w:r w:rsidR="00D52DE0" w:rsidRPr="00A5030C">
        <w:rPr>
          <w:rFonts w:ascii="Times New Roman" w:hAnsi="Times New Roman" w:cs="Times New Roman"/>
          <w:sz w:val="28"/>
          <w:szCs w:val="28"/>
        </w:rPr>
        <w:t>майн</w:t>
      </w:r>
      <w:r w:rsidR="00512E18" w:rsidRPr="00A5030C">
        <w:rPr>
          <w:rFonts w:ascii="Times New Roman" w:hAnsi="Times New Roman" w:cs="Times New Roman"/>
          <w:sz w:val="28"/>
          <w:szCs w:val="28"/>
        </w:rPr>
        <w:t>о</w:t>
      </w:r>
      <w:r w:rsidR="00563B74">
        <w:rPr>
          <w:rFonts w:ascii="Times New Roman" w:hAnsi="Times New Roman" w:cs="Times New Roman"/>
          <w:sz w:val="28"/>
          <w:szCs w:val="28"/>
        </w:rPr>
        <w:t>, зазначене</w:t>
      </w:r>
      <w:r w:rsidR="00512E18" w:rsidRPr="00A5030C">
        <w:rPr>
          <w:rFonts w:ascii="Times New Roman" w:hAnsi="Times New Roman" w:cs="Times New Roman"/>
          <w:sz w:val="28"/>
          <w:szCs w:val="28"/>
        </w:rPr>
        <w:t xml:space="preserve"> </w:t>
      </w:r>
      <w:r w:rsidR="00D52DE0" w:rsidRPr="00A5030C">
        <w:rPr>
          <w:rFonts w:ascii="Times New Roman" w:hAnsi="Times New Roman" w:cs="Times New Roman"/>
          <w:sz w:val="28"/>
          <w:szCs w:val="28"/>
        </w:rPr>
        <w:t xml:space="preserve">в пункті 1 цього рішення, </w:t>
      </w:r>
    </w:p>
    <w:p w14:paraId="7B0AE58E" w14:textId="77777777" w:rsidR="004B1A09" w:rsidRDefault="00A5030C" w:rsidP="00A5030C">
      <w:pPr>
        <w:tabs>
          <w:tab w:val="left" w:pos="0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52DE0" w:rsidRPr="00D52DE0">
        <w:rPr>
          <w:rFonts w:ascii="Times New Roman" w:hAnsi="Times New Roman" w:cs="Times New Roman"/>
          <w:sz w:val="28"/>
          <w:szCs w:val="28"/>
        </w:rPr>
        <w:t>К</w:t>
      </w:r>
      <w:r w:rsidR="007D076C">
        <w:rPr>
          <w:rFonts w:ascii="Times New Roman" w:hAnsi="Times New Roman" w:cs="Times New Roman"/>
          <w:sz w:val="28"/>
          <w:szCs w:val="28"/>
        </w:rPr>
        <w:t>омунальному</w:t>
      </w:r>
      <w:r w:rsidR="00512E18">
        <w:rPr>
          <w:rFonts w:ascii="Times New Roman" w:hAnsi="Times New Roman" w:cs="Times New Roman"/>
          <w:sz w:val="28"/>
          <w:szCs w:val="28"/>
        </w:rPr>
        <w:t xml:space="preserve"> некомерційному</w:t>
      </w:r>
      <w:r w:rsidR="007D076C">
        <w:rPr>
          <w:rFonts w:ascii="Times New Roman" w:hAnsi="Times New Roman" w:cs="Times New Roman"/>
          <w:sz w:val="28"/>
          <w:szCs w:val="28"/>
        </w:rPr>
        <w:t xml:space="preserve"> підприємству </w:t>
      </w:r>
      <w:r w:rsidR="00512E18" w:rsidRPr="00D52DE0">
        <w:rPr>
          <w:rFonts w:ascii="Times New Roman" w:hAnsi="Times New Roman" w:cs="Times New Roman"/>
          <w:sz w:val="28"/>
          <w:szCs w:val="28"/>
        </w:rPr>
        <w:t>«</w:t>
      </w:r>
      <w:r w:rsidR="00A20563" w:rsidRPr="00074331">
        <w:rPr>
          <w:rFonts w:ascii="Times New Roman" w:hAnsi="Times New Roman" w:cs="Times New Roman"/>
          <w:sz w:val="28"/>
          <w:szCs w:val="28"/>
        </w:rPr>
        <w:t>Закарпатська обласна клінічна лікарня імені Андрія Новака</w:t>
      </w:r>
      <w:r w:rsidR="00512E18" w:rsidRPr="00D52DE0">
        <w:rPr>
          <w:rFonts w:ascii="Times New Roman" w:hAnsi="Times New Roman" w:cs="Times New Roman"/>
          <w:sz w:val="28"/>
          <w:szCs w:val="28"/>
        </w:rPr>
        <w:t>» Закарпатської обласної ради</w:t>
      </w:r>
      <w:r w:rsidR="00D52DE0" w:rsidRPr="00D52DE0">
        <w:rPr>
          <w:rFonts w:ascii="Times New Roman" w:hAnsi="Times New Roman" w:cs="Times New Roman"/>
          <w:sz w:val="28"/>
          <w:szCs w:val="28"/>
        </w:rPr>
        <w:t xml:space="preserve"> здійснити організаційно-правові </w:t>
      </w:r>
      <w:r>
        <w:rPr>
          <w:rFonts w:ascii="Times New Roman" w:hAnsi="Times New Roman" w:cs="Times New Roman"/>
          <w:sz w:val="28"/>
          <w:szCs w:val="28"/>
        </w:rPr>
        <w:t xml:space="preserve">дії, необхідні для </w:t>
      </w:r>
      <w:r w:rsidR="00D779C7">
        <w:rPr>
          <w:rFonts w:ascii="Times New Roman" w:hAnsi="Times New Roman" w:cs="Times New Roman"/>
          <w:sz w:val="28"/>
          <w:szCs w:val="28"/>
        </w:rPr>
        <w:t xml:space="preserve">виконання </w:t>
      </w:r>
      <w:r w:rsidR="00512E18">
        <w:rPr>
          <w:rFonts w:ascii="Times New Roman" w:hAnsi="Times New Roman" w:cs="Times New Roman"/>
          <w:sz w:val="28"/>
          <w:szCs w:val="28"/>
        </w:rPr>
        <w:t xml:space="preserve"> цього рішення</w:t>
      </w:r>
      <w:r w:rsidR="00D52DE0">
        <w:rPr>
          <w:rFonts w:ascii="Times New Roman" w:hAnsi="Times New Roman" w:cs="Times New Roman"/>
          <w:sz w:val="28"/>
          <w:szCs w:val="28"/>
        </w:rPr>
        <w:t>.</w:t>
      </w:r>
    </w:p>
    <w:p w14:paraId="6C157FFB" w14:textId="27F74AB1" w:rsidR="00607DBF" w:rsidRPr="00A5030C" w:rsidRDefault="00A5030C" w:rsidP="00A5030C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D52DE0" w:rsidRPr="00A5030C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заступника голови обласної ради та </w:t>
      </w:r>
      <w:r w:rsidR="004B1A09" w:rsidRPr="00A503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постійну комісію </w:t>
      </w:r>
      <w:r w:rsidR="00CC14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обласної ради </w:t>
      </w:r>
      <w:r w:rsidR="004B1A09" w:rsidRPr="00A503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 питань регіонального розвитку, комунального майна та приватизації</w:t>
      </w:r>
      <w:r w:rsidR="007D076C" w:rsidRPr="00A503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0FDBA2B8" w14:textId="77777777" w:rsidR="003F3426" w:rsidRPr="00ED451C" w:rsidRDefault="003F3426" w:rsidP="003F3426">
      <w:pPr>
        <w:pStyle w:val="a4"/>
        <w:jc w:val="left"/>
        <w:rPr>
          <w:b/>
          <w:sz w:val="28"/>
          <w:lang w:val="uk-UA"/>
        </w:rPr>
      </w:pPr>
    </w:p>
    <w:p w14:paraId="77FE1AEC" w14:textId="77777777" w:rsidR="007D076C" w:rsidRDefault="007D076C" w:rsidP="003F3426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</w:p>
    <w:p w14:paraId="6A5BC4C5" w14:textId="77777777" w:rsidR="00601DA5" w:rsidRDefault="00601DA5" w:rsidP="003F3426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</w:p>
    <w:p w14:paraId="5D98AF47" w14:textId="77777777" w:rsidR="00E9406B" w:rsidRDefault="003F3426" w:rsidP="000B4424">
      <w:pPr>
        <w:pStyle w:val="a4"/>
        <w:tabs>
          <w:tab w:val="left" w:pos="6946"/>
        </w:tabs>
        <w:jc w:val="left"/>
        <w:rPr>
          <w:sz w:val="28"/>
          <w:szCs w:val="28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   </w:t>
      </w:r>
      <w:r w:rsidR="00601DA5">
        <w:rPr>
          <w:b/>
          <w:sz w:val="28"/>
          <w:lang w:val="uk-UA"/>
        </w:rPr>
        <w:t xml:space="preserve">    </w:t>
      </w:r>
      <w:r w:rsidRPr="00ED451C">
        <w:rPr>
          <w:b/>
          <w:sz w:val="28"/>
          <w:lang w:val="uk-UA"/>
        </w:rPr>
        <w:t xml:space="preserve">   </w:t>
      </w:r>
      <w:r>
        <w:rPr>
          <w:b/>
          <w:sz w:val="28"/>
          <w:lang w:val="uk-UA"/>
        </w:rPr>
        <w:t>Володимир ЧУБІРКО</w:t>
      </w:r>
    </w:p>
    <w:p w14:paraId="45891E5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5DF0DC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EDE810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EC73DE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26057B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AD270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BE6414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11F96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99CFB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C27D8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56093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AC8249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0EF54D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E54916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31C115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C938A5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8EC8A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B405FB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565630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352769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35B4EB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6A8A0B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3E8669" w14:textId="77777777" w:rsidR="00BD57D4" w:rsidRDefault="00BD57D4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D57D4" w:rsidSect="00AF140F">
      <w:pgSz w:w="11906" w:h="16838" w:code="9"/>
      <w:pgMar w:top="1418" w:right="850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95AD1"/>
    <w:multiLevelType w:val="hybridMultilevel"/>
    <w:tmpl w:val="CC846B0E"/>
    <w:lvl w:ilvl="0" w:tplc="8F10F3B8">
      <w:start w:val="1"/>
      <w:numFmt w:val="decimal"/>
      <w:lvlText w:val="%1."/>
      <w:lvlJc w:val="left"/>
      <w:pPr>
        <w:ind w:left="1148" w:hanging="44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868908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50F"/>
    <w:rsid w:val="00043EF2"/>
    <w:rsid w:val="00060E23"/>
    <w:rsid w:val="00074331"/>
    <w:rsid w:val="00083943"/>
    <w:rsid w:val="00085414"/>
    <w:rsid w:val="00085877"/>
    <w:rsid w:val="000B4424"/>
    <w:rsid w:val="000F4056"/>
    <w:rsid w:val="00125B20"/>
    <w:rsid w:val="00141536"/>
    <w:rsid w:val="001B7DFA"/>
    <w:rsid w:val="001C0C4F"/>
    <w:rsid w:val="00211D59"/>
    <w:rsid w:val="00237DE0"/>
    <w:rsid w:val="002462FB"/>
    <w:rsid w:val="00260BBF"/>
    <w:rsid w:val="002A25BF"/>
    <w:rsid w:val="00307185"/>
    <w:rsid w:val="00361BDC"/>
    <w:rsid w:val="00376AEC"/>
    <w:rsid w:val="003F3426"/>
    <w:rsid w:val="00404A44"/>
    <w:rsid w:val="00492B2B"/>
    <w:rsid w:val="00496AE7"/>
    <w:rsid w:val="004B1A09"/>
    <w:rsid w:val="004C750F"/>
    <w:rsid w:val="004F5A6F"/>
    <w:rsid w:val="00512E18"/>
    <w:rsid w:val="00560EC8"/>
    <w:rsid w:val="00563B74"/>
    <w:rsid w:val="00601DA5"/>
    <w:rsid w:val="00607DBF"/>
    <w:rsid w:val="00632BB8"/>
    <w:rsid w:val="00636FD4"/>
    <w:rsid w:val="006706CA"/>
    <w:rsid w:val="006B640A"/>
    <w:rsid w:val="006C7AF1"/>
    <w:rsid w:val="006F312F"/>
    <w:rsid w:val="00744356"/>
    <w:rsid w:val="00747BFF"/>
    <w:rsid w:val="00794DEC"/>
    <w:rsid w:val="007D076C"/>
    <w:rsid w:val="007D52A2"/>
    <w:rsid w:val="007D584F"/>
    <w:rsid w:val="008259BE"/>
    <w:rsid w:val="00856E2D"/>
    <w:rsid w:val="0090791C"/>
    <w:rsid w:val="00920DC1"/>
    <w:rsid w:val="009D34CF"/>
    <w:rsid w:val="00A160C1"/>
    <w:rsid w:val="00A20563"/>
    <w:rsid w:val="00A5030C"/>
    <w:rsid w:val="00A57553"/>
    <w:rsid w:val="00A651D6"/>
    <w:rsid w:val="00A67F68"/>
    <w:rsid w:val="00AD367A"/>
    <w:rsid w:val="00AE782D"/>
    <w:rsid w:val="00AF140F"/>
    <w:rsid w:val="00B54479"/>
    <w:rsid w:val="00BC110F"/>
    <w:rsid w:val="00BD440E"/>
    <w:rsid w:val="00BD57D4"/>
    <w:rsid w:val="00C046F9"/>
    <w:rsid w:val="00C829D2"/>
    <w:rsid w:val="00CC1468"/>
    <w:rsid w:val="00D12466"/>
    <w:rsid w:val="00D2421E"/>
    <w:rsid w:val="00D41055"/>
    <w:rsid w:val="00D52DE0"/>
    <w:rsid w:val="00D779C7"/>
    <w:rsid w:val="00D86EC2"/>
    <w:rsid w:val="00D8747E"/>
    <w:rsid w:val="00DA05AF"/>
    <w:rsid w:val="00E24FFF"/>
    <w:rsid w:val="00E3796B"/>
    <w:rsid w:val="00E9406B"/>
    <w:rsid w:val="00EA3A2A"/>
    <w:rsid w:val="00EA3F22"/>
    <w:rsid w:val="00EC7739"/>
    <w:rsid w:val="00F07CC0"/>
    <w:rsid w:val="00F6210A"/>
    <w:rsid w:val="00F85F50"/>
    <w:rsid w:val="00FE6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1CEA91"/>
  <w15:docId w15:val="{9CD1F2EF-9E2E-406B-8BCE-685719A6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50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750F"/>
  </w:style>
  <w:style w:type="table" w:styleId="a3">
    <w:name w:val="Table Grid"/>
    <w:basedOn w:val="a1"/>
    <w:rsid w:val="00237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3F3426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character" w:customStyle="1" w:styleId="a5">
    <w:name w:val="Основний текст Знак"/>
    <w:basedOn w:val="a0"/>
    <w:link w:val="a4"/>
    <w:rsid w:val="003F3426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6">
    <w:name w:val="List Paragraph"/>
    <w:basedOn w:val="a"/>
    <w:uiPriority w:val="34"/>
    <w:qFormat/>
    <w:rsid w:val="00D52D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1300</Words>
  <Characters>742</Characters>
  <Application>Microsoft Office Word</Application>
  <DocSecurity>0</DocSecurity>
  <Lines>6</Lines>
  <Paragraphs>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3</cp:revision>
  <cp:lastPrinted>2023-09-20T12:43:00Z</cp:lastPrinted>
  <dcterms:created xsi:type="dcterms:W3CDTF">2023-09-20T12:43:00Z</dcterms:created>
  <dcterms:modified xsi:type="dcterms:W3CDTF">2023-09-25T12:30:00Z</dcterms:modified>
</cp:coreProperties>
</file>